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5EC" w:rsidRDefault="008200AF" w:rsidP="008200AF">
      <w:pPr>
        <w:jc w:val="center"/>
        <w:rPr>
          <w:b/>
        </w:rPr>
      </w:pPr>
      <w:r w:rsidRPr="008200AF">
        <w:rPr>
          <w:b/>
        </w:rPr>
        <w:t>CHI BỘ ĐẢNG TRƯỜNG THCS AN VIÊN CHỈ ĐẠO THỰC HIỆN HOẠT ĐỘNG DẠY VÀ HỌC MÔN GIÁO DỤC ĐỊA PHƯƠNG</w:t>
      </w:r>
    </w:p>
    <w:p w:rsidR="008200AF" w:rsidRPr="008200AF" w:rsidRDefault="008200AF" w:rsidP="008200AF">
      <w:pPr>
        <w:spacing w:after="0" w:line="360" w:lineRule="auto"/>
        <w:ind w:firstLine="720"/>
        <w:jc w:val="both"/>
        <w:rPr>
          <w:rFonts w:eastAsia="Times New Roman"/>
          <w:bCs w:val="0"/>
          <w:color w:val="auto"/>
          <w:sz w:val="32"/>
          <w:szCs w:val="32"/>
        </w:rPr>
      </w:pPr>
      <w:r w:rsidRPr="008200AF">
        <w:rPr>
          <w:rFonts w:eastAsia="Times New Roman"/>
          <w:bCs w:val="0"/>
          <w:color w:val="auto"/>
          <w:sz w:val="32"/>
          <w:szCs w:val="32"/>
        </w:rPr>
        <w:t>Giáo dục địa phương là môn</w:t>
      </w:r>
      <w:r>
        <w:rPr>
          <w:rFonts w:eastAsia="Times New Roman"/>
          <w:bCs w:val="0"/>
          <w:color w:val="auto"/>
          <w:sz w:val="32"/>
          <w:szCs w:val="32"/>
        </w:rPr>
        <w:t xml:space="preserve"> học bắt buộc trong chương trình giáo dục phổ thông 2018 với thời lượng 35 tiết/ năm học</w:t>
      </w:r>
      <w:r w:rsidR="00E159A5">
        <w:rPr>
          <w:rFonts w:eastAsia="Times New Roman"/>
          <w:bCs w:val="0"/>
          <w:color w:val="auto"/>
          <w:sz w:val="32"/>
          <w:szCs w:val="32"/>
        </w:rPr>
        <w:t xml:space="preserve"> ở lớp 6,7</w:t>
      </w:r>
      <w:r w:rsidRPr="008200AF">
        <w:rPr>
          <w:rFonts w:eastAsia="Times New Roman"/>
          <w:bCs w:val="0"/>
          <w:i/>
          <w:color w:val="auto"/>
          <w:sz w:val="32"/>
          <w:szCs w:val="32"/>
        </w:rPr>
        <w:t>.</w:t>
      </w:r>
      <w:r>
        <w:rPr>
          <w:rFonts w:eastAsia="Times New Roman"/>
          <w:bCs w:val="0"/>
          <w:color w:val="auto"/>
          <w:sz w:val="32"/>
          <w:szCs w:val="32"/>
        </w:rPr>
        <w:t xml:space="preserve"> Nhà trường luôn cập nhật và chỉ đạo sát sao các hoạt động dạy và học môn Giáo dục địa phương theo chỉ đạo hướng dẫn của Sở GDĐT Hưng Yên và Phòng GDĐT huyện Tiên Lữ. S</w:t>
      </w:r>
      <w:r w:rsidR="00E159A5">
        <w:rPr>
          <w:rFonts w:eastAsia="Times New Roman"/>
          <w:bCs w:val="0"/>
          <w:color w:val="auto"/>
          <w:sz w:val="32"/>
          <w:szCs w:val="32"/>
        </w:rPr>
        <w:t>au gần 2 năm dạy và học cho thấy môn Giáo dục địa phương</w:t>
      </w:r>
      <w:r w:rsidRPr="008200AF">
        <w:rPr>
          <w:rFonts w:eastAsia="Times New Roman"/>
          <w:bCs w:val="0"/>
          <w:i/>
          <w:color w:val="auto"/>
          <w:sz w:val="32"/>
          <w:szCs w:val="32"/>
        </w:rPr>
        <w:t xml:space="preserve"> </w:t>
      </w:r>
      <w:r w:rsidRPr="008200AF">
        <w:rPr>
          <w:rFonts w:eastAsia="Times New Roman"/>
          <w:bCs w:val="0"/>
          <w:color w:val="auto"/>
          <w:sz w:val="32"/>
          <w:szCs w:val="32"/>
        </w:rPr>
        <w:t>giúp các em nhận biết, có những tri thức cơ bản và cập nhật về văn hóa, lịch sử truyền thống của Hưng Yên; địa lý, kinh tế, hướng nghiệp của Hưng Yên; các vấn đề về chính trị - xã h</w:t>
      </w:r>
      <w:r w:rsidR="00E159A5">
        <w:rPr>
          <w:rFonts w:eastAsia="Times New Roman"/>
          <w:bCs w:val="0"/>
          <w:color w:val="auto"/>
          <w:sz w:val="32"/>
          <w:szCs w:val="32"/>
        </w:rPr>
        <w:t xml:space="preserve">ội và môi trường Hưng Yên qua các </w:t>
      </w:r>
      <w:r w:rsidRPr="008200AF">
        <w:rPr>
          <w:rFonts w:eastAsia="Times New Roman"/>
          <w:bCs w:val="0"/>
          <w:color w:val="auto"/>
          <w:sz w:val="32"/>
          <w:szCs w:val="32"/>
        </w:rPr>
        <w:t xml:space="preserve">chủ đề học. </w:t>
      </w:r>
    </w:p>
    <w:p w:rsidR="008200AF" w:rsidRDefault="00E159A5" w:rsidP="008200AF">
      <w:pPr>
        <w:spacing w:after="0" w:line="360" w:lineRule="auto"/>
        <w:ind w:firstLine="720"/>
        <w:jc w:val="both"/>
        <w:rPr>
          <w:rFonts w:eastAsia="Times New Roman"/>
          <w:bCs w:val="0"/>
          <w:color w:val="auto"/>
          <w:sz w:val="32"/>
          <w:szCs w:val="32"/>
        </w:rPr>
      </w:pPr>
      <w:r>
        <w:rPr>
          <w:rFonts w:eastAsia="Times New Roman"/>
          <w:bCs w:val="0"/>
          <w:color w:val="auto"/>
          <w:sz w:val="32"/>
          <w:szCs w:val="32"/>
        </w:rPr>
        <w:t>Các nội dung cụ thể của môn học</w:t>
      </w:r>
      <w:r w:rsidR="008200AF" w:rsidRPr="008200AF">
        <w:rPr>
          <w:rFonts w:eastAsia="Times New Roman"/>
          <w:bCs w:val="0"/>
          <w:color w:val="auto"/>
          <w:sz w:val="32"/>
          <w:szCs w:val="32"/>
        </w:rPr>
        <w:t xml:space="preserve"> sẽ giúp các em tìm hiểu vị trí địa lý và đặc điểm tự nhiên của Hưng Yên; có những hiểu biết lịch sử về những dấu tích thời kỳ nguyên thủy và thời dựng nước trên đất Hưng Yên và khởi nghĩa chống chính quyền đô hộ phương Bắc ở Hưng Yên; nhận ra được vẻ đẹp của mảnh đất ngàn năm văn hiến qua các câu chuyện kể dân gian Hưng Yên; tự hào về truyền thống tốt đẹp của dân tộc Việt Nam qua bao đời nay trong những người con của quê hương Hưng Yên.</w:t>
      </w:r>
    </w:p>
    <w:p w:rsidR="00E159A5" w:rsidRPr="00E159A5" w:rsidRDefault="00E159A5" w:rsidP="008200AF">
      <w:pPr>
        <w:spacing w:after="0" w:line="360" w:lineRule="auto"/>
        <w:ind w:firstLine="720"/>
        <w:jc w:val="both"/>
        <w:rPr>
          <w:rFonts w:eastAsia="Times New Roman"/>
          <w:bCs w:val="0"/>
          <w:color w:val="auto"/>
          <w:sz w:val="32"/>
          <w:szCs w:val="32"/>
        </w:rPr>
      </w:pPr>
      <w:r>
        <w:rPr>
          <w:rFonts w:eastAsia="Times New Roman"/>
          <w:bCs w:val="0"/>
          <w:color w:val="auto"/>
          <w:sz w:val="32"/>
          <w:szCs w:val="32"/>
        </w:rPr>
        <w:t>Thực tế cho thấy, các em học sinh rất yêu thích môn học, được tự mình trải nghiệm trong mỗi tiết học</w:t>
      </w:r>
      <w:r w:rsidR="00212987">
        <w:rPr>
          <w:rFonts w:eastAsia="Times New Roman"/>
          <w:bCs w:val="0"/>
          <w:color w:val="auto"/>
          <w:sz w:val="32"/>
          <w:szCs w:val="32"/>
        </w:rPr>
        <w:t xml:space="preserve"> với những hoạt động thực tế:</w:t>
      </w:r>
    </w:p>
    <w:p w:rsidR="00E159A5" w:rsidRPr="008200AF" w:rsidRDefault="00E159A5" w:rsidP="008200AF">
      <w:pPr>
        <w:spacing w:after="0" w:line="360" w:lineRule="auto"/>
        <w:ind w:firstLine="720"/>
        <w:jc w:val="both"/>
        <w:rPr>
          <w:rFonts w:eastAsia="Times New Roman"/>
          <w:bCs w:val="0"/>
          <w:color w:val="auto"/>
          <w:sz w:val="32"/>
          <w:szCs w:val="32"/>
        </w:rPr>
      </w:pPr>
      <w:r>
        <w:rPr>
          <w:rFonts w:eastAsia="Times New Roman"/>
          <w:bCs w:val="0"/>
          <w:noProof/>
          <w:color w:val="auto"/>
          <w:sz w:val="32"/>
          <w:szCs w:val="32"/>
        </w:rPr>
        <w:drawing>
          <wp:inline distT="0" distB="0" distL="0" distR="0" wp14:anchorId="25B6FDBB" wp14:editId="7830C16D">
            <wp:extent cx="2590800" cy="2371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ược đồ H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90800" cy="2371725"/>
                    </a:xfrm>
                    <a:prstGeom prst="rect">
                      <a:avLst/>
                    </a:prstGeom>
                  </pic:spPr>
                </pic:pic>
              </a:graphicData>
            </a:graphic>
          </wp:inline>
        </w:drawing>
      </w:r>
      <w:r>
        <w:rPr>
          <w:rFonts w:eastAsia="Times New Roman"/>
          <w:bCs w:val="0"/>
          <w:noProof/>
          <w:color w:val="auto"/>
          <w:sz w:val="32"/>
          <w:szCs w:val="32"/>
        </w:rPr>
        <w:drawing>
          <wp:inline distT="0" distB="0" distL="0" distR="0">
            <wp:extent cx="2638425" cy="2400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8425" cy="2400300"/>
                    </a:xfrm>
                    <a:prstGeom prst="rect">
                      <a:avLst/>
                    </a:prstGeom>
                  </pic:spPr>
                </pic:pic>
              </a:graphicData>
            </a:graphic>
          </wp:inline>
        </w:drawing>
      </w:r>
    </w:p>
    <w:tbl>
      <w:tblPr>
        <w:tblStyle w:val="TableGrid"/>
        <w:tblW w:w="0" w:type="auto"/>
        <w:tblLook w:val="04A0" w:firstRow="1" w:lastRow="0" w:firstColumn="1" w:lastColumn="0" w:noHBand="0" w:noVBand="1"/>
      </w:tblPr>
      <w:tblGrid>
        <w:gridCol w:w="4669"/>
        <w:gridCol w:w="4669"/>
      </w:tblGrid>
      <w:tr w:rsidR="00212987" w:rsidTr="00963F31">
        <w:tc>
          <w:tcPr>
            <w:tcW w:w="4669" w:type="dxa"/>
            <w:tcBorders>
              <w:top w:val="nil"/>
              <w:left w:val="nil"/>
              <w:bottom w:val="nil"/>
              <w:right w:val="nil"/>
            </w:tcBorders>
          </w:tcPr>
          <w:p w:rsidR="00212987" w:rsidRDefault="00212987" w:rsidP="008200AF">
            <w:pPr>
              <w:spacing w:line="360" w:lineRule="auto"/>
              <w:jc w:val="both"/>
              <w:rPr>
                <w:rFonts w:eastAsia="Times New Roman"/>
                <w:bCs w:val="0"/>
                <w:color w:val="auto"/>
                <w:sz w:val="32"/>
                <w:szCs w:val="32"/>
              </w:rPr>
            </w:pPr>
            <w:r>
              <w:rPr>
                <w:rFonts w:eastAsia="Times New Roman"/>
                <w:bCs w:val="0"/>
                <w:noProof/>
                <w:color w:val="auto"/>
                <w:sz w:val="32"/>
                <w:szCs w:val="32"/>
              </w:rPr>
              <w:lastRenderedPageBreak/>
              <w:drawing>
                <wp:inline distT="0" distB="0" distL="0" distR="0" wp14:anchorId="39880D92" wp14:editId="337D5FCC">
                  <wp:extent cx="262890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80449821531_f059f576e96d44888265a0749bffc47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8900" cy="2533650"/>
                          </a:xfrm>
                          <a:prstGeom prst="rect">
                            <a:avLst/>
                          </a:prstGeom>
                        </pic:spPr>
                      </pic:pic>
                    </a:graphicData>
                  </a:graphic>
                </wp:inline>
              </w:drawing>
            </w:r>
          </w:p>
        </w:tc>
        <w:tc>
          <w:tcPr>
            <w:tcW w:w="4669" w:type="dxa"/>
            <w:tcBorders>
              <w:top w:val="nil"/>
              <w:left w:val="nil"/>
              <w:bottom w:val="nil"/>
              <w:right w:val="nil"/>
            </w:tcBorders>
          </w:tcPr>
          <w:p w:rsidR="00212987" w:rsidRDefault="00212987" w:rsidP="008200AF">
            <w:pPr>
              <w:spacing w:line="360" w:lineRule="auto"/>
              <w:jc w:val="both"/>
              <w:rPr>
                <w:rFonts w:eastAsia="Times New Roman"/>
                <w:bCs w:val="0"/>
                <w:color w:val="auto"/>
                <w:sz w:val="32"/>
                <w:szCs w:val="32"/>
              </w:rPr>
            </w:pPr>
            <w:r>
              <w:rPr>
                <w:rFonts w:eastAsia="Times New Roman"/>
                <w:bCs w:val="0"/>
                <w:noProof/>
                <w:color w:val="auto"/>
                <w:sz w:val="32"/>
                <w:szCs w:val="32"/>
              </w:rPr>
              <w:drawing>
                <wp:inline distT="0" distB="0" distL="0" distR="0" wp14:anchorId="6BD0F311" wp14:editId="4A09CAD6">
                  <wp:extent cx="2571750"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80449753371_fd48430570edf863bfe9101466e9109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2476500"/>
                          </a:xfrm>
                          <a:prstGeom prst="rect">
                            <a:avLst/>
                          </a:prstGeom>
                        </pic:spPr>
                      </pic:pic>
                    </a:graphicData>
                  </a:graphic>
                </wp:inline>
              </w:drawing>
            </w:r>
          </w:p>
        </w:tc>
      </w:tr>
      <w:tr w:rsidR="00212987" w:rsidTr="00963F31">
        <w:tc>
          <w:tcPr>
            <w:tcW w:w="4669" w:type="dxa"/>
            <w:tcBorders>
              <w:top w:val="nil"/>
              <w:left w:val="nil"/>
              <w:bottom w:val="nil"/>
              <w:right w:val="nil"/>
            </w:tcBorders>
          </w:tcPr>
          <w:p w:rsidR="00212987" w:rsidRDefault="00212987" w:rsidP="008200AF">
            <w:pPr>
              <w:spacing w:line="360" w:lineRule="auto"/>
              <w:jc w:val="both"/>
              <w:rPr>
                <w:rFonts w:eastAsia="Times New Roman"/>
                <w:bCs w:val="0"/>
                <w:color w:val="auto"/>
                <w:sz w:val="32"/>
                <w:szCs w:val="32"/>
              </w:rPr>
            </w:pPr>
            <w:r>
              <w:rPr>
                <w:rFonts w:eastAsia="Times New Roman"/>
                <w:bCs w:val="0"/>
                <w:noProof/>
                <w:color w:val="auto"/>
                <w:sz w:val="32"/>
                <w:szCs w:val="32"/>
              </w:rPr>
              <w:drawing>
                <wp:inline distT="0" distB="0" distL="0" distR="0" wp14:anchorId="75FCE479" wp14:editId="01D5DA84">
                  <wp:extent cx="2562225" cy="2209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80449433268_0635f3a7ea41938bcd78eba967e3b09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225" cy="2209800"/>
                          </a:xfrm>
                          <a:prstGeom prst="rect">
                            <a:avLst/>
                          </a:prstGeom>
                        </pic:spPr>
                      </pic:pic>
                    </a:graphicData>
                  </a:graphic>
                </wp:inline>
              </w:drawing>
            </w:r>
          </w:p>
        </w:tc>
        <w:tc>
          <w:tcPr>
            <w:tcW w:w="4669" w:type="dxa"/>
            <w:tcBorders>
              <w:top w:val="nil"/>
              <w:left w:val="nil"/>
              <w:bottom w:val="nil"/>
              <w:right w:val="nil"/>
            </w:tcBorders>
          </w:tcPr>
          <w:p w:rsidR="00212987" w:rsidRDefault="00212987" w:rsidP="008200AF">
            <w:pPr>
              <w:spacing w:line="360" w:lineRule="auto"/>
              <w:jc w:val="both"/>
              <w:rPr>
                <w:rFonts w:eastAsia="Times New Roman"/>
                <w:bCs w:val="0"/>
                <w:color w:val="auto"/>
                <w:sz w:val="32"/>
                <w:szCs w:val="32"/>
              </w:rPr>
            </w:pPr>
            <w:r>
              <w:rPr>
                <w:rFonts w:eastAsia="Times New Roman"/>
                <w:bCs w:val="0"/>
                <w:noProof/>
                <w:color w:val="auto"/>
                <w:sz w:val="32"/>
                <w:szCs w:val="32"/>
              </w:rPr>
              <w:drawing>
                <wp:inline distT="0" distB="0" distL="0" distR="0" wp14:anchorId="042CA471" wp14:editId="3FAD3628">
                  <wp:extent cx="264795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280449685108_f0ca1151d58e5e90b3643e28356928d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7950" cy="2200275"/>
                          </a:xfrm>
                          <a:prstGeom prst="rect">
                            <a:avLst/>
                          </a:prstGeom>
                        </pic:spPr>
                      </pic:pic>
                    </a:graphicData>
                  </a:graphic>
                </wp:inline>
              </w:drawing>
            </w:r>
          </w:p>
        </w:tc>
      </w:tr>
    </w:tbl>
    <w:p w:rsidR="002811D8" w:rsidRDefault="00212987" w:rsidP="008200AF">
      <w:pPr>
        <w:spacing w:after="0" w:line="360" w:lineRule="auto"/>
        <w:ind w:firstLine="720"/>
        <w:jc w:val="both"/>
        <w:rPr>
          <w:rFonts w:eastAsia="Times New Roman"/>
          <w:bCs w:val="0"/>
          <w:color w:val="auto"/>
          <w:sz w:val="32"/>
          <w:szCs w:val="32"/>
        </w:rPr>
      </w:pPr>
      <w:r>
        <w:rPr>
          <w:rFonts w:eastAsia="Times New Roman"/>
          <w:bCs w:val="0"/>
          <w:color w:val="auto"/>
          <w:sz w:val="32"/>
          <w:szCs w:val="32"/>
        </w:rPr>
        <w:t xml:space="preserve">Trên đây là sản phẩm tuyệt vời của các em học sinh lớp 6C, trường THCS </w:t>
      </w:r>
      <w:proofErr w:type="gramStart"/>
      <w:r>
        <w:rPr>
          <w:rFonts w:eastAsia="Times New Roman"/>
          <w:bCs w:val="0"/>
          <w:color w:val="auto"/>
          <w:sz w:val="32"/>
          <w:szCs w:val="32"/>
        </w:rPr>
        <w:t>An</w:t>
      </w:r>
      <w:proofErr w:type="gramEnd"/>
      <w:r>
        <w:rPr>
          <w:rFonts w:eastAsia="Times New Roman"/>
          <w:bCs w:val="0"/>
          <w:color w:val="auto"/>
          <w:sz w:val="32"/>
          <w:szCs w:val="32"/>
        </w:rPr>
        <w:t xml:space="preserve"> Viên. Không chỉ hứng thú trên lí thuyết mà thực tế các em cũng rất tích cực:</w:t>
      </w:r>
    </w:p>
    <w:tbl>
      <w:tblPr>
        <w:tblStyle w:val="TableGrid"/>
        <w:tblW w:w="0" w:type="auto"/>
        <w:tblLook w:val="04A0" w:firstRow="1" w:lastRow="0" w:firstColumn="1" w:lastColumn="0" w:noHBand="0" w:noVBand="1"/>
      </w:tblPr>
      <w:tblGrid>
        <w:gridCol w:w="4684"/>
        <w:gridCol w:w="4654"/>
      </w:tblGrid>
      <w:tr w:rsidR="002811D8" w:rsidTr="002811D8">
        <w:tc>
          <w:tcPr>
            <w:tcW w:w="4669" w:type="dxa"/>
          </w:tcPr>
          <w:p w:rsidR="002811D8" w:rsidRDefault="006254F6" w:rsidP="008200AF">
            <w:pPr>
              <w:spacing w:line="360" w:lineRule="auto"/>
              <w:jc w:val="both"/>
              <w:rPr>
                <w:rFonts w:eastAsia="Times New Roman"/>
                <w:bCs w:val="0"/>
                <w:color w:val="auto"/>
                <w:sz w:val="32"/>
                <w:szCs w:val="32"/>
              </w:rPr>
            </w:pPr>
            <w:r>
              <w:rPr>
                <w:noProof/>
              </w:rPr>
              <w:drawing>
                <wp:inline distT="0" distB="0" distL="0" distR="0" wp14:anchorId="39F9D03B" wp14:editId="3FB64A0A">
                  <wp:extent cx="2924175" cy="2076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65256890437_4a49c3e2369fe5f047f7314f6bc983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175" cy="2076450"/>
                          </a:xfrm>
                          <a:prstGeom prst="rect">
                            <a:avLst/>
                          </a:prstGeom>
                        </pic:spPr>
                      </pic:pic>
                    </a:graphicData>
                  </a:graphic>
                </wp:inline>
              </w:drawing>
            </w:r>
          </w:p>
        </w:tc>
        <w:tc>
          <w:tcPr>
            <w:tcW w:w="4669" w:type="dxa"/>
          </w:tcPr>
          <w:p w:rsidR="002811D8" w:rsidRDefault="006254F6" w:rsidP="008200AF">
            <w:pPr>
              <w:spacing w:line="360" w:lineRule="auto"/>
              <w:jc w:val="both"/>
              <w:rPr>
                <w:rFonts w:eastAsia="Times New Roman"/>
                <w:bCs w:val="0"/>
                <w:color w:val="auto"/>
                <w:sz w:val="32"/>
                <w:szCs w:val="32"/>
              </w:rPr>
            </w:pPr>
            <w:r w:rsidRPr="002313C5">
              <w:rPr>
                <w:noProof/>
              </w:rPr>
              <w:drawing>
                <wp:inline distT="0" distB="0" distL="0" distR="0" wp14:anchorId="7BC9802B" wp14:editId="7C46EDC6">
                  <wp:extent cx="2905125" cy="1952625"/>
                  <wp:effectExtent l="0" t="0" r="9525" b="9525"/>
                  <wp:docPr id="12" name="Picture 12" descr="E:\Ảnh\z4177450249794_dc45f6f77cacb5e1c0b2f64f83740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z4177450249794_dc45f6f77cacb5e1c0b2f64f83740fe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1952625"/>
                          </a:xfrm>
                          <a:prstGeom prst="rect">
                            <a:avLst/>
                          </a:prstGeom>
                          <a:noFill/>
                          <a:ln>
                            <a:noFill/>
                          </a:ln>
                        </pic:spPr>
                      </pic:pic>
                    </a:graphicData>
                  </a:graphic>
                </wp:inline>
              </w:drawing>
            </w:r>
          </w:p>
        </w:tc>
      </w:tr>
      <w:tr w:rsidR="002811D8" w:rsidTr="002811D8">
        <w:tc>
          <w:tcPr>
            <w:tcW w:w="4669" w:type="dxa"/>
          </w:tcPr>
          <w:p w:rsidR="002811D8" w:rsidRDefault="002811D8" w:rsidP="008200AF">
            <w:pPr>
              <w:spacing w:line="360" w:lineRule="auto"/>
              <w:jc w:val="both"/>
              <w:rPr>
                <w:rFonts w:eastAsia="Times New Roman"/>
                <w:bCs w:val="0"/>
                <w:color w:val="auto"/>
                <w:sz w:val="32"/>
                <w:szCs w:val="32"/>
              </w:rPr>
            </w:pPr>
            <w:r>
              <w:rPr>
                <w:rFonts w:eastAsia="Times New Roman"/>
                <w:bCs w:val="0"/>
                <w:noProof/>
                <w:color w:val="auto"/>
                <w:sz w:val="32"/>
                <w:szCs w:val="32"/>
              </w:rPr>
              <w:lastRenderedPageBreak/>
              <w:drawing>
                <wp:inline distT="0" distB="0" distL="0" distR="0" wp14:anchorId="0E69525A" wp14:editId="7988FC7E">
                  <wp:extent cx="291465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177450238772_168f50c030f07f6e0f97578725dec8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4650" cy="2133600"/>
                          </a:xfrm>
                          <a:prstGeom prst="rect">
                            <a:avLst/>
                          </a:prstGeom>
                        </pic:spPr>
                      </pic:pic>
                    </a:graphicData>
                  </a:graphic>
                </wp:inline>
              </w:drawing>
            </w:r>
          </w:p>
        </w:tc>
        <w:tc>
          <w:tcPr>
            <w:tcW w:w="4669" w:type="dxa"/>
          </w:tcPr>
          <w:p w:rsidR="002811D8" w:rsidRDefault="006254F6" w:rsidP="008200AF">
            <w:pPr>
              <w:spacing w:line="360" w:lineRule="auto"/>
              <w:jc w:val="both"/>
              <w:rPr>
                <w:rFonts w:eastAsia="Times New Roman"/>
                <w:bCs w:val="0"/>
                <w:color w:val="auto"/>
                <w:sz w:val="32"/>
                <w:szCs w:val="32"/>
              </w:rPr>
            </w:pPr>
            <w:r>
              <w:rPr>
                <w:noProof/>
              </w:rPr>
              <w:drawing>
                <wp:inline distT="0" distB="0" distL="0" distR="0" wp14:anchorId="6B565EDC" wp14:editId="6B821A27">
                  <wp:extent cx="2628900" cy="2105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177450239579_4ee8804abbb3e5afdd8ed50c812213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0" cy="2105025"/>
                          </a:xfrm>
                          <a:prstGeom prst="rect">
                            <a:avLst/>
                          </a:prstGeom>
                        </pic:spPr>
                      </pic:pic>
                    </a:graphicData>
                  </a:graphic>
                </wp:inline>
              </w:drawing>
            </w:r>
          </w:p>
        </w:tc>
      </w:tr>
    </w:tbl>
    <w:p w:rsidR="006254F6" w:rsidRDefault="002811D8" w:rsidP="006254F6">
      <w:pPr>
        <w:spacing w:after="0" w:line="360" w:lineRule="auto"/>
        <w:jc w:val="center"/>
        <w:rPr>
          <w:rFonts w:eastAsia="Times New Roman"/>
          <w:b/>
          <w:bCs w:val="0"/>
          <w:color w:val="auto"/>
          <w:sz w:val="32"/>
          <w:szCs w:val="32"/>
        </w:rPr>
      </w:pPr>
      <w:r w:rsidRPr="002811D8">
        <w:rPr>
          <w:rFonts w:eastAsia="Times New Roman"/>
          <w:b/>
          <w:bCs w:val="0"/>
          <w:color w:val="auto"/>
          <w:sz w:val="32"/>
          <w:szCs w:val="32"/>
        </w:rPr>
        <w:t>Tiết học bảo vệ môi trường của học sinh lớp 6</w:t>
      </w:r>
    </w:p>
    <w:p w:rsidR="006254F6" w:rsidRDefault="006254F6" w:rsidP="006254F6">
      <w:pPr>
        <w:spacing w:after="0" w:line="360" w:lineRule="auto"/>
        <w:jc w:val="center"/>
        <w:rPr>
          <w:rFonts w:eastAsia="Times New Roman"/>
          <w:b/>
          <w:bCs w:val="0"/>
          <w:color w:val="auto"/>
          <w:sz w:val="32"/>
          <w:szCs w:val="32"/>
        </w:rPr>
      </w:pPr>
    </w:p>
    <w:tbl>
      <w:tblPr>
        <w:tblStyle w:val="TableGrid"/>
        <w:tblW w:w="0" w:type="auto"/>
        <w:tblLook w:val="04A0" w:firstRow="1" w:lastRow="0" w:firstColumn="1" w:lastColumn="0" w:noHBand="0" w:noVBand="1"/>
      </w:tblPr>
      <w:tblGrid>
        <w:gridCol w:w="4535"/>
        <w:gridCol w:w="4803"/>
      </w:tblGrid>
      <w:tr w:rsidR="006254F6" w:rsidTr="006254F6">
        <w:trPr>
          <w:trHeight w:val="4150"/>
        </w:trPr>
        <w:tc>
          <w:tcPr>
            <w:tcW w:w="4669" w:type="dxa"/>
          </w:tcPr>
          <w:p w:rsidR="006254F6" w:rsidRDefault="006254F6" w:rsidP="002811D8">
            <w:pPr>
              <w:spacing w:line="360" w:lineRule="auto"/>
              <w:jc w:val="center"/>
              <w:rPr>
                <w:rFonts w:eastAsia="Times New Roman"/>
                <w:b/>
                <w:bCs w:val="0"/>
                <w:color w:val="auto"/>
                <w:sz w:val="32"/>
                <w:szCs w:val="32"/>
              </w:rPr>
            </w:pPr>
            <w:r>
              <w:rPr>
                <w:noProof/>
              </w:rPr>
              <w:drawing>
                <wp:inline distT="0" distB="0" distL="0" distR="0" wp14:anchorId="1FC7A848" wp14:editId="498FA267">
                  <wp:extent cx="2762250" cy="2657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80895705910_f765e5120a85cc4f7cb2763d92a006f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250" cy="2657475"/>
                          </a:xfrm>
                          <a:prstGeom prst="rect">
                            <a:avLst/>
                          </a:prstGeom>
                        </pic:spPr>
                      </pic:pic>
                    </a:graphicData>
                  </a:graphic>
                </wp:inline>
              </w:drawing>
            </w:r>
          </w:p>
        </w:tc>
        <w:tc>
          <w:tcPr>
            <w:tcW w:w="4669" w:type="dxa"/>
          </w:tcPr>
          <w:p w:rsidR="006254F6" w:rsidRDefault="006254F6" w:rsidP="002811D8">
            <w:pPr>
              <w:spacing w:line="360" w:lineRule="auto"/>
              <w:jc w:val="center"/>
              <w:rPr>
                <w:rFonts w:eastAsia="Times New Roman"/>
                <w:b/>
                <w:bCs w:val="0"/>
                <w:color w:val="auto"/>
                <w:sz w:val="32"/>
                <w:szCs w:val="32"/>
              </w:rPr>
            </w:pPr>
            <w:r>
              <w:rPr>
                <w:noProof/>
              </w:rPr>
              <w:drawing>
                <wp:inline distT="0" distB="0" distL="0" distR="0" wp14:anchorId="0776843F" wp14:editId="68BC118B">
                  <wp:extent cx="2933700"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80895723584_c8ded797bf2b0d95e7f52ad882f51a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3700" cy="2705100"/>
                          </a:xfrm>
                          <a:prstGeom prst="rect">
                            <a:avLst/>
                          </a:prstGeom>
                        </pic:spPr>
                      </pic:pic>
                    </a:graphicData>
                  </a:graphic>
                </wp:inline>
              </w:drawing>
            </w:r>
          </w:p>
        </w:tc>
      </w:tr>
    </w:tbl>
    <w:p w:rsidR="006254F6" w:rsidRPr="002811D8" w:rsidRDefault="006254F6" w:rsidP="002811D8">
      <w:pPr>
        <w:spacing w:after="0" w:line="360" w:lineRule="auto"/>
        <w:jc w:val="center"/>
        <w:rPr>
          <w:rFonts w:eastAsia="Times New Roman"/>
          <w:b/>
          <w:bCs w:val="0"/>
          <w:color w:val="auto"/>
          <w:sz w:val="32"/>
          <w:szCs w:val="32"/>
        </w:rPr>
      </w:pPr>
      <w:r>
        <w:rPr>
          <w:rFonts w:eastAsia="Times New Roman"/>
          <w:b/>
          <w:bCs w:val="0"/>
          <w:color w:val="auto"/>
          <w:sz w:val="32"/>
          <w:szCs w:val="32"/>
        </w:rPr>
        <w:t>Tiết học về truyền thống đền ơn đáp nghĩa</w:t>
      </w:r>
    </w:p>
    <w:p w:rsidR="008200AF" w:rsidRPr="008200AF" w:rsidRDefault="002811D8" w:rsidP="002811D8">
      <w:pPr>
        <w:spacing w:after="0" w:line="360" w:lineRule="auto"/>
        <w:jc w:val="both"/>
        <w:rPr>
          <w:rFonts w:eastAsia="Times New Roman"/>
          <w:bCs w:val="0"/>
          <w:color w:val="auto"/>
          <w:sz w:val="32"/>
          <w:szCs w:val="32"/>
        </w:rPr>
      </w:pPr>
      <w:r>
        <w:rPr>
          <w:rFonts w:eastAsia="Times New Roman"/>
          <w:bCs w:val="0"/>
          <w:color w:val="auto"/>
          <w:sz w:val="32"/>
          <w:szCs w:val="32"/>
        </w:rPr>
        <w:t xml:space="preserve">        </w:t>
      </w:r>
      <w:r w:rsidR="008200AF" w:rsidRPr="008200AF">
        <w:rPr>
          <w:rFonts w:eastAsia="Times New Roman"/>
          <w:bCs w:val="0"/>
          <w:color w:val="auto"/>
          <w:sz w:val="32"/>
          <w:szCs w:val="32"/>
        </w:rPr>
        <w:t>Từ các t</w:t>
      </w:r>
      <w:r w:rsidR="00E159A5">
        <w:rPr>
          <w:rFonts w:eastAsia="Times New Roman"/>
          <w:bCs w:val="0"/>
          <w:color w:val="auto"/>
          <w:sz w:val="32"/>
          <w:szCs w:val="32"/>
        </w:rPr>
        <w:t>ri thức được khám phá</w:t>
      </w:r>
      <w:r w:rsidR="008200AF" w:rsidRPr="008200AF">
        <w:rPr>
          <w:rFonts w:eastAsia="Times New Roman"/>
          <w:bCs w:val="0"/>
          <w:color w:val="auto"/>
          <w:sz w:val="32"/>
          <w:szCs w:val="32"/>
        </w:rPr>
        <w:t xml:space="preserve">, các em nhận ra được vẻ đẹp của quê hương, thêm yêu và tự hào về truyền thống văn hóa, lịch sử ở quê hương mình. </w:t>
      </w:r>
    </w:p>
    <w:p w:rsidR="008200AF" w:rsidRDefault="008200AF" w:rsidP="008200AF">
      <w:pPr>
        <w:spacing w:after="0" w:line="360" w:lineRule="auto"/>
        <w:ind w:firstLine="720"/>
        <w:jc w:val="both"/>
        <w:rPr>
          <w:rFonts w:eastAsia="Times New Roman"/>
          <w:bCs w:val="0"/>
          <w:color w:val="auto"/>
          <w:sz w:val="32"/>
          <w:szCs w:val="32"/>
        </w:rPr>
      </w:pPr>
      <w:r w:rsidRPr="008200AF">
        <w:rPr>
          <w:rFonts w:eastAsia="Times New Roman"/>
          <w:bCs w:val="0"/>
          <w:color w:val="auto"/>
          <w:sz w:val="32"/>
          <w:szCs w:val="32"/>
        </w:rPr>
        <w:t>Hi vọng với những điều bổ íc</w:t>
      </w:r>
      <w:r w:rsidR="00963F31">
        <w:rPr>
          <w:rFonts w:eastAsia="Times New Roman"/>
          <w:bCs w:val="0"/>
          <w:color w:val="auto"/>
          <w:sz w:val="32"/>
          <w:szCs w:val="32"/>
        </w:rPr>
        <w:t>h và lý thú trong mỗi tiết học giáo dục địa phương</w:t>
      </w:r>
      <w:r w:rsidRPr="008200AF">
        <w:rPr>
          <w:rFonts w:eastAsia="Times New Roman"/>
          <w:bCs w:val="0"/>
          <w:color w:val="auto"/>
          <w:sz w:val="32"/>
          <w:szCs w:val="32"/>
        </w:rPr>
        <w:t>, các em sẽ vận dụng kiến thức, kỹ năng đã học, có những việc làm thiết thực góp phần phát triển bền vững quê hương Hưng Yên.</w:t>
      </w:r>
    </w:p>
    <w:p w:rsidR="0021503F" w:rsidRPr="008200AF" w:rsidRDefault="0021503F" w:rsidP="008200AF">
      <w:pPr>
        <w:spacing w:after="0" w:line="360" w:lineRule="auto"/>
        <w:ind w:firstLine="720"/>
        <w:jc w:val="both"/>
        <w:rPr>
          <w:rFonts w:eastAsia="Times New Roman"/>
          <w:bCs w:val="0"/>
          <w:color w:val="auto"/>
          <w:sz w:val="32"/>
          <w:szCs w:val="32"/>
        </w:rPr>
      </w:pPr>
      <w:r>
        <w:rPr>
          <w:rFonts w:eastAsia="Times New Roman"/>
          <w:bCs w:val="0"/>
          <w:color w:val="auto"/>
          <w:sz w:val="32"/>
          <w:szCs w:val="32"/>
        </w:rPr>
        <w:t xml:space="preserve">                                                        </w:t>
      </w:r>
      <w:bookmarkStart w:id="0" w:name="_GoBack"/>
      <w:bookmarkEnd w:id="0"/>
    </w:p>
    <w:p w:rsidR="008200AF" w:rsidRPr="008200AF" w:rsidRDefault="008200AF" w:rsidP="008200AF">
      <w:pPr>
        <w:spacing w:after="0" w:line="360" w:lineRule="auto"/>
        <w:rPr>
          <w:rFonts w:eastAsia="Times New Roman"/>
          <w:bCs w:val="0"/>
          <w:color w:val="auto"/>
          <w:sz w:val="32"/>
          <w:szCs w:val="32"/>
        </w:rPr>
      </w:pPr>
      <w:r w:rsidRPr="008200AF">
        <w:rPr>
          <w:rFonts w:eastAsia="Times New Roman"/>
          <w:bCs w:val="0"/>
          <w:color w:val="auto"/>
          <w:sz w:val="32"/>
          <w:szCs w:val="32"/>
        </w:rPr>
        <w:tab/>
      </w:r>
    </w:p>
    <w:p w:rsidR="008200AF" w:rsidRPr="008200AF" w:rsidRDefault="008200AF" w:rsidP="008200AF">
      <w:pPr>
        <w:rPr>
          <w:b/>
        </w:rPr>
      </w:pPr>
    </w:p>
    <w:sectPr w:rsidR="008200AF" w:rsidRPr="008200AF" w:rsidSect="00A14B91">
      <w:pgSz w:w="11900" w:h="16840"/>
      <w:pgMar w:top="1134" w:right="851" w:bottom="1134" w:left="1701" w:header="624" w:footer="62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0AF"/>
    <w:rsid w:val="00212987"/>
    <w:rsid w:val="0021503F"/>
    <w:rsid w:val="002811D8"/>
    <w:rsid w:val="004945EC"/>
    <w:rsid w:val="006254F6"/>
    <w:rsid w:val="008200AF"/>
    <w:rsid w:val="00963F31"/>
    <w:rsid w:val="00A14B91"/>
    <w:rsid w:val="00E159A5"/>
    <w:rsid w:val="00F33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91F4F"/>
  <w15:chartTrackingRefBased/>
  <w15:docId w15:val="{5F4DBA1C-C798-47E7-A893-38468F67F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color w:val="000000"/>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2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292</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2023-04-20T07:59:00Z</dcterms:created>
  <dcterms:modified xsi:type="dcterms:W3CDTF">2023-04-20T10:37:00Z</dcterms:modified>
</cp:coreProperties>
</file>